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A4D" w:rsidRPr="00343839" w:rsidRDefault="00A95049" w:rsidP="00A95049">
      <w:pPr>
        <w:jc w:val="center"/>
        <w:rPr>
          <w:rFonts w:ascii="Times New Roman" w:hAnsi="Times New Roman" w:cs="Times New Roman"/>
          <w:sz w:val="32"/>
        </w:rPr>
      </w:pPr>
      <w:r w:rsidRPr="00343839">
        <w:rPr>
          <w:rFonts w:ascii="Times New Roman" w:hAnsi="Times New Roman" w:cs="Times New Roman"/>
          <w:sz w:val="32"/>
        </w:rPr>
        <w:t>Supporting Information for</w:t>
      </w:r>
    </w:p>
    <w:p w:rsidR="00A95049" w:rsidRPr="00343839" w:rsidRDefault="00A95049" w:rsidP="00A9504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43839">
        <w:rPr>
          <w:rFonts w:ascii="Times New Roman" w:hAnsi="Times New Roman" w:cs="Times New Roman"/>
          <w:b/>
          <w:sz w:val="28"/>
          <w:szCs w:val="24"/>
        </w:rPr>
        <w:t>The potential relationship between neurobehavioral and visual effects of BDE-209 on zebrafish larvae: A preliminary study</w:t>
      </w:r>
    </w:p>
    <w:p w:rsidR="00343839" w:rsidRDefault="00343839" w:rsidP="003438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43839" w:rsidRPr="00343839" w:rsidRDefault="00343839" w:rsidP="00343839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343839">
        <w:rPr>
          <w:rFonts w:ascii="Times New Roman" w:hAnsi="Times New Roman" w:cs="Times New Roman"/>
          <w:sz w:val="24"/>
          <w:szCs w:val="24"/>
        </w:rPr>
        <w:t xml:space="preserve">Bin Zhang </w:t>
      </w:r>
      <w:r w:rsidRPr="0034383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343839">
        <w:rPr>
          <w:rFonts w:ascii="Times New Roman" w:hAnsi="Times New Roman" w:cs="Times New Roman"/>
          <w:sz w:val="24"/>
          <w:szCs w:val="24"/>
        </w:rPr>
        <w:t>, Daqiang Yin</w:t>
      </w:r>
      <w:r w:rsidRPr="00343839">
        <w:rPr>
          <w:rFonts w:ascii="Times New Roman" w:hAnsi="Times New Roman" w:cs="Times New Roman"/>
          <w:vertAlign w:val="superscript"/>
        </w:rPr>
        <w:t xml:space="preserve"> b,c,*</w:t>
      </w:r>
      <w:r w:rsidRPr="00343839">
        <w:rPr>
          <w:rFonts w:ascii="Times New Roman" w:hAnsi="Times New Roman" w:cs="Times New Roman"/>
          <w:sz w:val="24"/>
          <w:szCs w:val="24"/>
        </w:rPr>
        <w:t>, Ting Xu</w:t>
      </w:r>
      <w:r w:rsidRPr="00343839">
        <w:rPr>
          <w:rFonts w:ascii="Times New Roman" w:hAnsi="Times New Roman" w:cs="Times New Roman"/>
          <w:vertAlign w:val="superscript"/>
        </w:rPr>
        <w:t xml:space="preserve"> b,c,*</w:t>
      </w:r>
      <w:r w:rsidRPr="00343839">
        <w:rPr>
          <w:rFonts w:ascii="Times New Roman" w:hAnsi="Times New Roman" w:cs="Times New Roman"/>
          <w:sz w:val="24"/>
          <w:szCs w:val="24"/>
        </w:rPr>
        <w:t>, Sheng Wei</w:t>
      </w:r>
      <w:r w:rsidRPr="00343839">
        <w:rPr>
          <w:rFonts w:ascii="Times New Roman" w:hAnsi="Times New Roman" w:cs="Times New Roman"/>
          <w:vertAlign w:val="superscript"/>
        </w:rPr>
        <w:t xml:space="preserve"> b</w:t>
      </w:r>
    </w:p>
    <w:p w:rsidR="00343839" w:rsidRPr="00343839" w:rsidRDefault="00343839" w:rsidP="00343839">
      <w:pPr>
        <w:spacing w:line="360" w:lineRule="auto"/>
        <w:rPr>
          <w:rFonts w:ascii="Times New Roman" w:hAnsi="Times New Roman" w:cs="Times New Roman"/>
          <w:vertAlign w:val="superscript"/>
        </w:rPr>
      </w:pPr>
    </w:p>
    <w:p w:rsidR="00343839" w:rsidRPr="00343839" w:rsidRDefault="00343839" w:rsidP="00343839">
      <w:pPr>
        <w:spacing w:beforeLines="50" w:before="120" w:afterLines="50" w:after="120" w:line="360" w:lineRule="auto"/>
        <w:rPr>
          <w:rFonts w:ascii="Times New Roman" w:hAnsi="Times New Roman" w:cs="Times New Roman"/>
        </w:rPr>
      </w:pPr>
      <w:r w:rsidRPr="00343839">
        <w:rPr>
          <w:rFonts w:ascii="Times New Roman" w:hAnsi="Times New Roman" w:cs="Times New Roman"/>
          <w:vertAlign w:val="superscript"/>
        </w:rPr>
        <w:t>a</w:t>
      </w:r>
      <w:r w:rsidRPr="00343839">
        <w:rPr>
          <w:rFonts w:ascii="Times New Roman" w:hAnsi="Times New Roman" w:cs="Times New Roman"/>
        </w:rPr>
        <w:t xml:space="preserve"> State Key Laboratory of Marine Geology, Tongji University, Shanghai 200092, China</w:t>
      </w:r>
    </w:p>
    <w:p w:rsidR="00343839" w:rsidRPr="00343839" w:rsidRDefault="00343839" w:rsidP="00343839">
      <w:pPr>
        <w:spacing w:beforeLines="50" w:before="120" w:afterLines="50" w:after="120" w:line="360" w:lineRule="auto"/>
        <w:rPr>
          <w:rFonts w:ascii="Times New Roman" w:hAnsi="Times New Roman" w:cs="Times New Roman"/>
        </w:rPr>
      </w:pPr>
      <w:r w:rsidRPr="00343839">
        <w:rPr>
          <w:rFonts w:ascii="Times New Roman" w:hAnsi="Times New Roman" w:cs="Times New Roman"/>
          <w:vertAlign w:val="superscript"/>
        </w:rPr>
        <w:t xml:space="preserve">b </w:t>
      </w:r>
      <w:r w:rsidRPr="00343839">
        <w:rPr>
          <w:rFonts w:ascii="Times New Roman" w:hAnsi="Times New Roman" w:cs="Times New Roman"/>
        </w:rPr>
        <w:t>Key Laboratory of Yangtze River Water Environment, Ministry of Education, College of Environmental Science and Engineering, Tongji University, Shanghai 200092, China</w:t>
      </w:r>
    </w:p>
    <w:p w:rsidR="00343839" w:rsidRPr="00343839" w:rsidRDefault="00343839" w:rsidP="00343839">
      <w:pPr>
        <w:spacing w:beforeLines="50" w:before="120" w:afterLines="50" w:after="120" w:line="360" w:lineRule="auto"/>
        <w:rPr>
          <w:rFonts w:ascii="Times New Roman" w:hAnsi="Times New Roman" w:cs="Times New Roman"/>
        </w:rPr>
      </w:pPr>
      <w:r w:rsidRPr="00343839">
        <w:rPr>
          <w:rFonts w:ascii="Times New Roman" w:hAnsi="Times New Roman" w:cs="Times New Roman"/>
          <w:vertAlign w:val="superscript"/>
        </w:rPr>
        <w:t xml:space="preserve">c </w:t>
      </w:r>
      <w:r w:rsidRPr="00343839">
        <w:rPr>
          <w:rFonts w:ascii="Times New Roman" w:hAnsi="Times New Roman" w:cs="Times New Roman"/>
        </w:rPr>
        <w:t>Shanghai Institute of Pollution Control and Ecological Security, Shanghai 200092, P. R. China</w:t>
      </w:r>
    </w:p>
    <w:p w:rsidR="00343839" w:rsidRPr="00343839" w:rsidRDefault="00343839" w:rsidP="00343839">
      <w:pPr>
        <w:spacing w:line="360" w:lineRule="auto"/>
        <w:ind w:firstLineChars="100" w:firstLine="220"/>
        <w:rPr>
          <w:rFonts w:ascii="Times New Roman" w:hAnsi="Times New Roman" w:cs="Times New Roman"/>
          <w:vertAlign w:val="superscript"/>
        </w:rPr>
      </w:pPr>
    </w:p>
    <w:p w:rsidR="00343839" w:rsidRPr="00343839" w:rsidRDefault="00343839" w:rsidP="00343839">
      <w:pPr>
        <w:spacing w:line="480" w:lineRule="auto"/>
        <w:rPr>
          <w:rFonts w:ascii="Times New Roman" w:hAnsi="Times New Roman" w:cs="Times New Roman"/>
        </w:rPr>
      </w:pPr>
      <w:r w:rsidRPr="00343839">
        <w:rPr>
          <w:rFonts w:ascii="Times New Roman" w:hAnsi="Times New Roman" w:cs="Times New Roman"/>
        </w:rPr>
        <w:t>*Correspondence: xuting@tongji.edu.cn, yindq@tongji.edu.cn</w:t>
      </w:r>
    </w:p>
    <w:p w:rsidR="00343839" w:rsidRDefault="00343839" w:rsidP="00343839">
      <w:pPr>
        <w:rPr>
          <w:rFonts w:ascii="Times New Roman" w:hAnsi="Times New Roman" w:cs="Times New Roman"/>
          <w:sz w:val="32"/>
        </w:rPr>
      </w:pPr>
    </w:p>
    <w:p w:rsidR="00A95049" w:rsidRDefault="00343839" w:rsidP="00343839">
      <w:pPr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 xml:space="preserve">Table S1. Primer sequences used in </w:t>
      </w:r>
      <w:r>
        <w:rPr>
          <w:rFonts w:ascii="TimesNewRomanPS-BoldMT" w:hAnsi="TimesNewRomanPS-BoldMT" w:cs="TimesNewRomanPS-BoldMT"/>
          <w:b/>
          <w:bCs/>
          <w:sz w:val="21"/>
          <w:szCs w:val="21"/>
        </w:rPr>
        <w:t>qRT-PCR assay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545"/>
        <w:gridCol w:w="3260"/>
        <w:gridCol w:w="2555"/>
      </w:tblGrid>
      <w:tr w:rsidR="00343839" w:rsidRPr="00343839" w:rsidTr="009B4148">
        <w:tc>
          <w:tcPr>
            <w:tcW w:w="189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17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hAnsi="Times New Roman" w:cs="Times New Roman"/>
                <w:sz w:val="24"/>
                <w:szCs w:val="24"/>
              </w:rPr>
              <w:t>Sequence of the primer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hAnsi="Times New Roman" w:cs="Times New Roman"/>
                <w:sz w:val="24"/>
                <w:szCs w:val="24"/>
              </w:rPr>
              <w:t>Gene bank</w:t>
            </w:r>
          </w:p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hAnsi="Times New Roman" w:cs="Times New Roman"/>
                <w:sz w:val="24"/>
                <w:szCs w:val="24"/>
              </w:rPr>
              <w:t>accession No.</w:t>
            </w:r>
          </w:p>
        </w:tc>
      </w:tr>
      <w:tr w:rsidR="00343839" w:rsidRPr="00343839" w:rsidTr="009B4148">
        <w:trPr>
          <w:trHeight w:val="523"/>
        </w:trPr>
        <w:tc>
          <w:tcPr>
            <w:tcW w:w="189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3839" w:rsidRPr="009B4148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9B414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zfrho</w:t>
            </w:r>
          </w:p>
        </w:tc>
        <w:tc>
          <w:tcPr>
            <w:tcW w:w="174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F: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agccatgaacggtacagagg</w:t>
            </w:r>
          </w:p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cttcttgtgctcgatggtga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NM 131084</w:t>
            </w:r>
          </w:p>
        </w:tc>
      </w:tr>
      <w:tr w:rsidR="00343839" w:rsidRPr="00343839" w:rsidTr="009B4148">
        <w:trPr>
          <w:trHeight w:val="523"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9B4148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9B414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zfuv</w:t>
            </w:r>
          </w:p>
        </w:tc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F: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cctagcaggcttcattttcg</w:t>
            </w:r>
          </w:p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aagggtttgcagatgaccac</w:t>
            </w:r>
            <w:bookmarkStart w:id="0" w:name="_GoBack"/>
            <w:bookmarkEnd w:id="0"/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NM 131319</w:t>
            </w:r>
          </w:p>
        </w:tc>
      </w:tr>
      <w:tr w:rsidR="00343839" w:rsidRPr="00343839" w:rsidTr="009B4148">
        <w:trPr>
          <w:trHeight w:val="523"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9B4148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9B414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zfred</w:t>
            </w:r>
          </w:p>
        </w:tc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F: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ctgcactgtggtcgttgact</w:t>
            </w:r>
          </w:p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gaggccagtatctgctccag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NM 131175</w:t>
            </w:r>
          </w:p>
        </w:tc>
      </w:tr>
      <w:tr w:rsidR="00343839" w:rsidRPr="00343839" w:rsidTr="009B4148">
        <w:trPr>
          <w:trHeight w:val="523"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9B4148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9B414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zfblue</w:t>
            </w:r>
          </w:p>
        </w:tc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F: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cagcttacagccctttcctg</w:t>
            </w:r>
          </w:p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caagttggaaatggcaaggt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NM 131192</w:t>
            </w:r>
          </w:p>
        </w:tc>
      </w:tr>
      <w:tr w:rsidR="00343839" w:rsidRPr="00343839" w:rsidTr="009B4148">
        <w:trPr>
          <w:trHeight w:val="523"/>
        </w:trPr>
        <w:tc>
          <w:tcPr>
            <w:tcW w:w="18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9B4148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9B4148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zfgr1</w:t>
            </w:r>
          </w:p>
        </w:tc>
        <w:tc>
          <w:tcPr>
            <w:tcW w:w="174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F: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aggctgagagggaagtgaca</w:t>
            </w:r>
          </w:p>
          <w:p w:rsidR="00343839" w:rsidRPr="00343839" w:rsidRDefault="00343839" w:rsidP="009B4148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R: </w:t>
            </w: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tgttaagcatgcagctacgg</w:t>
            </w:r>
          </w:p>
        </w:tc>
        <w:tc>
          <w:tcPr>
            <w:tcW w:w="136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43839" w:rsidRPr="00343839" w:rsidRDefault="00343839" w:rsidP="009B41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43839">
              <w:rPr>
                <w:rFonts w:ascii="Times New Roman" w:eastAsia="宋体" w:hAnsi="Times New Roman" w:cs="Times New Roman"/>
                <w:sz w:val="24"/>
                <w:szCs w:val="24"/>
              </w:rPr>
              <w:t>NM 131253</w:t>
            </w:r>
          </w:p>
        </w:tc>
      </w:tr>
    </w:tbl>
    <w:p w:rsidR="00343839" w:rsidRPr="00343839" w:rsidRDefault="00343839" w:rsidP="00343839">
      <w:pPr>
        <w:rPr>
          <w:rFonts w:ascii="Times New Roman" w:hAnsi="Times New Roman" w:cs="Times New Roman"/>
          <w:sz w:val="32"/>
        </w:rPr>
      </w:pPr>
    </w:p>
    <w:sectPr w:rsidR="00343839" w:rsidRPr="003438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049" w:rsidRDefault="00A95049" w:rsidP="00A95049">
      <w:pPr>
        <w:spacing w:after="0" w:line="240" w:lineRule="auto"/>
      </w:pPr>
      <w:r>
        <w:separator/>
      </w:r>
    </w:p>
  </w:endnote>
  <w:endnote w:type="continuationSeparator" w:id="0">
    <w:p w:rsidR="00A95049" w:rsidRDefault="00A95049" w:rsidP="00A95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049" w:rsidRDefault="00A95049" w:rsidP="00A95049">
      <w:pPr>
        <w:spacing w:after="0" w:line="240" w:lineRule="auto"/>
      </w:pPr>
      <w:r>
        <w:separator/>
      </w:r>
    </w:p>
  </w:footnote>
  <w:footnote w:type="continuationSeparator" w:id="0">
    <w:p w:rsidR="00A95049" w:rsidRDefault="00A95049" w:rsidP="00A950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C48"/>
    <w:rsid w:val="00343839"/>
    <w:rsid w:val="00375C48"/>
    <w:rsid w:val="005B649A"/>
    <w:rsid w:val="009B4148"/>
    <w:rsid w:val="00A95049"/>
    <w:rsid w:val="00BB1EF8"/>
    <w:rsid w:val="00C5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DD5187"/>
  <w15:chartTrackingRefBased/>
  <w15:docId w15:val="{F3A9AFB4-D730-474E-A7A0-A2091BB6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04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95049"/>
  </w:style>
  <w:style w:type="paragraph" w:styleId="a5">
    <w:name w:val="footer"/>
    <w:basedOn w:val="a"/>
    <w:link w:val="a6"/>
    <w:uiPriority w:val="99"/>
    <w:unhideWhenUsed/>
    <w:rsid w:val="00A9504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95049"/>
  </w:style>
  <w:style w:type="table" w:styleId="a7">
    <w:name w:val="Table Grid"/>
    <w:basedOn w:val="a1"/>
    <w:uiPriority w:val="39"/>
    <w:rsid w:val="00343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Bin</dc:creator>
  <cp:keywords/>
  <dc:description/>
  <cp:lastModifiedBy>Zhang Bin</cp:lastModifiedBy>
  <cp:revision>3</cp:revision>
  <dcterms:created xsi:type="dcterms:W3CDTF">2019-11-23T01:34:00Z</dcterms:created>
  <dcterms:modified xsi:type="dcterms:W3CDTF">2019-11-25T11:34:00Z</dcterms:modified>
</cp:coreProperties>
</file>